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B4C94" w14:textId="1A014C2B" w:rsidR="00F273D6" w:rsidRDefault="00F273D6" w:rsidP="00F273D6">
      <w:pPr>
        <w:spacing w:line="0" w:lineRule="atLeast"/>
        <w:jc w:val="center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蒸気省エネセミナー</w:t>
      </w:r>
    </w:p>
    <w:p w14:paraId="0ED6CDE7" w14:textId="77777777" w:rsidR="00F273D6" w:rsidRDefault="00F273D6" w:rsidP="00F273D6">
      <w:pPr>
        <w:spacing w:line="0" w:lineRule="atLeast"/>
        <w:rPr>
          <w:rFonts w:ascii="メイリオ" w:eastAsia="メイリオ" w:hAnsi="メイリオ"/>
          <w:b/>
          <w:bCs/>
        </w:rPr>
      </w:pPr>
    </w:p>
    <w:p w14:paraId="73E1DC7A" w14:textId="2625AFD2" w:rsidR="00F273D6" w:rsidRDefault="00F273D6" w:rsidP="00F273D6">
      <w:pPr>
        <w:spacing w:line="0" w:lineRule="atLeast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b/>
          <w:bCs/>
        </w:rPr>
        <w:t>蒸気を「おくる」</w:t>
      </w:r>
    </w:p>
    <w:p w14:paraId="73BC1D0F" w14:textId="77777777" w:rsidR="00F273D6" w:rsidRPr="00F273D6" w:rsidRDefault="00F273D6" w:rsidP="00F273D6">
      <w:pPr>
        <w:pStyle w:val="a9"/>
        <w:numPr>
          <w:ilvl w:val="0"/>
          <w:numId w:val="1"/>
        </w:numPr>
        <w:spacing w:line="0" w:lineRule="atLeast"/>
        <w:rPr>
          <w:rFonts w:ascii="メイリオ" w:eastAsia="メイリオ" w:hAnsi="メイリオ"/>
          <w:b/>
          <w:bCs/>
        </w:rPr>
      </w:pPr>
      <w:r w:rsidRPr="00F273D6">
        <w:rPr>
          <w:rFonts w:ascii="メイリオ" w:eastAsia="メイリオ" w:hAnsi="メイリオ" w:hint="eastAsia"/>
          <w:b/>
          <w:bCs/>
        </w:rPr>
        <w:t>放熱計算</w:t>
      </w:r>
    </w:p>
    <w:p w14:paraId="4D939316" w14:textId="420621CE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  <w:u w:val="single"/>
        </w:rPr>
        <w:t>前提条件</w:t>
      </w:r>
    </w:p>
    <w:p w14:paraId="439F24A2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  <w:sectPr w:rsidR="00F273D6" w:rsidRPr="00F273D6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17EA09D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蒸気圧力：0.8MPag</w:t>
      </w:r>
    </w:p>
    <w:p w14:paraId="61E476E8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蒸気温度：175℃</w:t>
      </w:r>
    </w:p>
    <w:p w14:paraId="14B29440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外気温</w:t>
      </w:r>
      <w:r w:rsidRPr="00F273D6">
        <w:rPr>
          <w:rFonts w:ascii="メイリオ" w:eastAsia="メイリオ" w:hAnsi="メイリオ" w:hint="eastAsia"/>
        </w:rPr>
        <w:tab/>
        <w:t>：15℃</w:t>
      </w:r>
    </w:p>
    <w:p w14:paraId="21EE194B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蒸気流速：30m/s</w:t>
      </w:r>
    </w:p>
    <w:p w14:paraId="464D1502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蒸気流量：2,000kg/h</w:t>
      </w:r>
    </w:p>
    <w:p w14:paraId="162BC180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配管口径：80A</w:t>
      </w:r>
    </w:p>
    <w:p w14:paraId="27AB01D3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蒸気配管：200m相当</w:t>
      </w:r>
    </w:p>
    <w:p w14:paraId="6671C993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蒸気単価：7円/kg</w:t>
      </w:r>
    </w:p>
    <w:p w14:paraId="364F0902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保温</w:t>
      </w:r>
      <w:r w:rsidRPr="00F273D6">
        <w:rPr>
          <w:rFonts w:ascii="メイリオ" w:eastAsia="メイリオ" w:hAnsi="メイリオ" w:hint="eastAsia"/>
        </w:rPr>
        <w:tab/>
        <w:t>：50mm</w:t>
      </w:r>
    </w:p>
    <w:p w14:paraId="60C7D47A" w14:textId="11196E31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環境</w:t>
      </w:r>
      <w:r w:rsidRPr="00F273D6">
        <w:rPr>
          <w:rFonts w:ascii="メイリオ" w:eastAsia="メイリオ" w:hAnsi="メイリオ" w:hint="eastAsia"/>
        </w:rPr>
        <w:tab/>
        <w:t>：屋内</w:t>
      </w:r>
    </w:p>
    <w:p w14:paraId="4B4D313E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  <w:sectPr w:rsidR="00F273D6" w:rsidRPr="00F273D6" w:rsidSect="00F273D6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444ECDA8" w14:textId="77777777" w:rsidR="00F273D6" w:rsidRPr="00F273D6" w:rsidRDefault="00F273D6" w:rsidP="00F273D6">
      <w:pPr>
        <w:spacing w:line="0" w:lineRule="atLeast"/>
        <w:rPr>
          <w:rFonts w:ascii="メイリオ" w:eastAsia="メイリオ" w:hAnsi="メイリオ"/>
        </w:rPr>
      </w:pPr>
    </w:p>
    <w:p w14:paraId="101D8EFA" w14:textId="6ABAEA44" w:rsidR="00F273D6" w:rsidRP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現状の放熱ロス</w:t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="00F67121">
        <w:rPr>
          <w:rFonts w:ascii="メイリオ" w:eastAsia="メイリオ" w:hAnsi="メイリオ"/>
          <w:u w:val="single"/>
        </w:rPr>
        <w:t>29.9299</w:t>
      </w:r>
      <w:r w:rsidRPr="00F273D6">
        <w:rPr>
          <w:rFonts w:ascii="メイリオ" w:eastAsia="メイリオ" w:hAnsi="メイリオ" w:hint="eastAsia"/>
          <w:u w:val="single"/>
        </w:rPr>
        <w:t xml:space="preserve">   kg/h</w:t>
      </w:r>
    </w:p>
    <w:p w14:paraId="2A622602" w14:textId="5F5C7208" w:rsid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室内未保温の放熱ロス</w:t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 w:hint="eastAsia"/>
          <w:u w:val="single"/>
        </w:rPr>
        <w:t>352.560</w:t>
      </w:r>
      <w:r w:rsidRPr="00F273D6">
        <w:rPr>
          <w:rFonts w:ascii="メイリオ" w:eastAsia="メイリオ" w:hAnsi="メイリオ" w:hint="eastAsia"/>
          <w:u w:val="single"/>
        </w:rPr>
        <w:t xml:space="preserve">  kg/h</w:t>
      </w:r>
    </w:p>
    <w:p w14:paraId="210E357C" w14:textId="744ADE7A" w:rsid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5m分だけ未保温時の放熱ロス</w:t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 w:hint="eastAsia"/>
          <w:u w:val="single"/>
        </w:rPr>
        <w:t xml:space="preserve">37.99　 </w:t>
      </w:r>
      <w:r w:rsidRPr="00F273D6">
        <w:rPr>
          <w:rFonts w:ascii="メイリオ" w:eastAsia="メイリオ" w:hAnsi="メイリオ" w:hint="eastAsia"/>
          <w:u w:val="single"/>
        </w:rPr>
        <w:t xml:space="preserve">  kg/h</w:t>
      </w:r>
    </w:p>
    <w:p w14:paraId="134BB10F" w14:textId="31E09010" w:rsid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配管口径を65Aにした場合の放熱ロス</w:t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/>
          <w:u w:val="single"/>
        </w:rPr>
        <w:t xml:space="preserve">25.25 </w:t>
      </w:r>
      <w:r w:rsidRPr="00F273D6">
        <w:rPr>
          <w:rFonts w:ascii="メイリオ" w:eastAsia="メイリオ" w:hAnsi="メイリオ" w:hint="eastAsia"/>
          <w:u w:val="single"/>
        </w:rPr>
        <w:t xml:space="preserve">     kg/h</w:t>
      </w:r>
    </w:p>
    <w:p w14:paraId="2FE551D4" w14:textId="7A7C5749" w:rsidR="00F273D6" w:rsidRP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蒸気圧力を0.1MPagに下げた場合の放熱ロス</w:t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="00F67121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/>
          <w:u w:val="single"/>
        </w:rPr>
        <w:t>15.5</w:t>
      </w:r>
      <w:r w:rsidRPr="00F273D6">
        <w:rPr>
          <w:rFonts w:ascii="メイリオ" w:eastAsia="メイリオ" w:hAnsi="メイリオ" w:hint="eastAsia"/>
          <w:u w:val="single"/>
        </w:rPr>
        <w:t xml:space="preserve">    </w:t>
      </w:r>
      <w:r w:rsidR="00F67121">
        <w:rPr>
          <w:rFonts w:ascii="メイリオ" w:eastAsia="メイリオ" w:hAnsi="メイリオ"/>
          <w:u w:val="single"/>
        </w:rPr>
        <w:t xml:space="preserve">   </w:t>
      </w:r>
      <w:r w:rsidRPr="00F273D6">
        <w:rPr>
          <w:rFonts w:ascii="メイリオ" w:eastAsia="メイリオ" w:hAnsi="メイリオ" w:hint="eastAsia"/>
          <w:u w:val="single"/>
        </w:rPr>
        <w:t xml:space="preserve"> kg/h</w:t>
      </w:r>
    </w:p>
    <w:p w14:paraId="0E11B49A" w14:textId="0F2D728D" w:rsid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一週間の放熱ロスとロス金額</w:t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/>
          <w:u w:val="single"/>
        </w:rPr>
        <w:t>5,028</w:t>
      </w:r>
      <w:r w:rsidRPr="00F273D6">
        <w:rPr>
          <w:rFonts w:ascii="メイリオ" w:eastAsia="メイリオ" w:hAnsi="メイリオ" w:hint="eastAsia"/>
          <w:u w:val="single"/>
        </w:rPr>
        <w:t xml:space="preserve">     </w:t>
      </w:r>
      <w:r w:rsidR="00F67121">
        <w:rPr>
          <w:rFonts w:ascii="メイリオ" w:eastAsia="メイリオ" w:hAnsi="メイリオ"/>
          <w:u w:val="single"/>
        </w:rPr>
        <w:t xml:space="preserve"> </w:t>
      </w:r>
      <w:r w:rsidRPr="00F273D6">
        <w:rPr>
          <w:rFonts w:ascii="メイリオ" w:eastAsia="メイリオ" w:hAnsi="メイリオ" w:hint="eastAsia"/>
          <w:u w:val="single"/>
        </w:rPr>
        <w:t xml:space="preserve"> kg/h</w:t>
      </w:r>
    </w:p>
    <w:p w14:paraId="32C3A523" w14:textId="1E90E90D" w:rsidR="00F273D6" w:rsidRDefault="00F273D6" w:rsidP="00F273D6">
      <w:pPr>
        <w:pStyle w:val="a9"/>
        <w:spacing w:line="0" w:lineRule="atLeast"/>
        <w:ind w:left="360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/>
          <w:u w:val="single"/>
        </w:rPr>
        <w:t>35,198</w:t>
      </w:r>
      <w:r w:rsidRPr="00F273D6">
        <w:rPr>
          <w:rFonts w:ascii="メイリオ" w:eastAsia="メイリオ" w:hAnsi="メイリオ" w:hint="eastAsia"/>
          <w:u w:val="single"/>
        </w:rPr>
        <w:t xml:space="preserve">      </w:t>
      </w:r>
      <w:r>
        <w:rPr>
          <w:rFonts w:ascii="メイリオ" w:eastAsia="メイリオ" w:hAnsi="メイリオ" w:hint="eastAsia"/>
          <w:u w:val="single"/>
        </w:rPr>
        <w:t>円</w:t>
      </w:r>
    </w:p>
    <w:p w14:paraId="7084143B" w14:textId="10937735" w:rsidR="00F273D6" w:rsidRDefault="00F273D6" w:rsidP="00F273D6">
      <w:pPr>
        <w:pStyle w:val="a9"/>
        <w:numPr>
          <w:ilvl w:val="0"/>
          <w:numId w:val="2"/>
        </w:numPr>
        <w:spacing w:line="0" w:lineRule="atLeast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 w:hint="eastAsia"/>
        </w:rPr>
        <w:t>平日4時間分0.1MPagに下げて、土日は完全に送気を停止した場合の放熱ロスとロス金額</w:t>
      </w:r>
    </w:p>
    <w:p w14:paraId="7986B0DD" w14:textId="567334F1" w:rsidR="00F273D6" w:rsidRDefault="00F273D6" w:rsidP="00F273D6">
      <w:pPr>
        <w:pStyle w:val="a9"/>
        <w:spacing w:line="0" w:lineRule="atLeast"/>
        <w:ind w:left="360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  </w:t>
      </w:r>
      <w:r w:rsidR="004B33FC">
        <w:rPr>
          <w:rFonts w:ascii="メイリオ" w:eastAsia="メイリオ" w:hAnsi="メイリオ"/>
          <w:u w:val="single"/>
        </w:rPr>
        <w:t>3303</w:t>
      </w:r>
      <w:r w:rsidRPr="00F273D6">
        <w:rPr>
          <w:rFonts w:ascii="メイリオ" w:eastAsia="メイリオ" w:hAnsi="メイリオ" w:hint="eastAsia"/>
          <w:u w:val="single"/>
        </w:rPr>
        <w:t xml:space="preserve">      kg/h</w:t>
      </w:r>
    </w:p>
    <w:p w14:paraId="32741312" w14:textId="11E4FF1E" w:rsidR="00F273D6" w:rsidRDefault="00F273D6" w:rsidP="00F273D6">
      <w:pPr>
        <w:pStyle w:val="a9"/>
        <w:spacing w:line="0" w:lineRule="atLeast"/>
        <w:ind w:left="360"/>
        <w:rPr>
          <w:rFonts w:ascii="メイリオ" w:eastAsia="メイリオ" w:hAnsi="メイリオ"/>
        </w:rPr>
      </w:pP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  </w:t>
      </w:r>
      <w:r w:rsidR="004B33FC">
        <w:rPr>
          <w:rFonts w:ascii="メイリオ" w:eastAsia="メイリオ" w:hAnsi="メイリオ"/>
          <w:u w:val="single"/>
        </w:rPr>
        <w:t>23</w:t>
      </w:r>
      <w:r w:rsidR="00F67121">
        <w:rPr>
          <w:rFonts w:ascii="メイリオ" w:eastAsia="メイリオ" w:hAnsi="メイリオ"/>
          <w:u w:val="single"/>
        </w:rPr>
        <w:t>,1</w:t>
      </w:r>
      <w:r w:rsidR="004B33FC">
        <w:rPr>
          <w:rFonts w:ascii="メイリオ" w:eastAsia="メイリオ" w:hAnsi="メイリオ"/>
          <w:u w:val="single"/>
        </w:rPr>
        <w:t>25</w:t>
      </w:r>
      <w:bookmarkStart w:id="0" w:name="_GoBack"/>
      <w:bookmarkEnd w:id="0"/>
      <w:r w:rsidRPr="00F273D6">
        <w:rPr>
          <w:rFonts w:ascii="メイリオ" w:eastAsia="メイリオ" w:hAnsi="メイリオ" w:hint="eastAsia"/>
          <w:u w:val="single"/>
        </w:rPr>
        <w:t xml:space="preserve">       </w:t>
      </w:r>
      <w:r>
        <w:rPr>
          <w:rFonts w:ascii="メイリオ" w:eastAsia="メイリオ" w:hAnsi="メイリオ" w:hint="eastAsia"/>
          <w:u w:val="single"/>
        </w:rPr>
        <w:t>円</w:t>
      </w:r>
    </w:p>
    <w:p w14:paraId="6DF1EFCE" w14:textId="77777777" w:rsidR="00D8535D" w:rsidRDefault="0084491E" w:rsidP="0084491E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3E2C9F35" w14:textId="56AABDC7" w:rsidR="00D8535D" w:rsidRPr="00D8535D" w:rsidRDefault="00D8535D" w:rsidP="0084491E">
      <w:pPr>
        <w:spacing w:line="0" w:lineRule="atLeast"/>
        <w:rPr>
          <w:rFonts w:ascii="メイリオ" w:eastAsia="メイリオ" w:hAnsi="メイリオ"/>
          <w:b/>
          <w:bCs/>
        </w:rPr>
      </w:pPr>
      <w:r w:rsidRPr="00D8535D">
        <w:rPr>
          <w:rFonts w:ascii="メイリオ" w:eastAsia="メイリオ" w:hAnsi="メイリオ" w:hint="eastAsia"/>
          <w:b/>
          <w:bCs/>
        </w:rPr>
        <w:lastRenderedPageBreak/>
        <w:t>蒸気を「もどす」</w:t>
      </w:r>
    </w:p>
    <w:p w14:paraId="636DADDC" w14:textId="21A7D9BC" w:rsidR="00D8535D" w:rsidRDefault="00D8535D" w:rsidP="00D8535D">
      <w:pPr>
        <w:pStyle w:val="a9"/>
        <w:numPr>
          <w:ilvl w:val="0"/>
          <w:numId w:val="1"/>
        </w:num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ドレン回収計算</w:t>
      </w:r>
    </w:p>
    <w:p w14:paraId="425DCFCC" w14:textId="7E7B836B" w:rsidR="0084491E" w:rsidRPr="00D8535D" w:rsidRDefault="0084491E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前提条件</w:t>
      </w:r>
    </w:p>
    <w:p w14:paraId="71461C89" w14:textId="77777777" w:rsid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  <w:b/>
          <w:bCs/>
        </w:rPr>
        <w:sectPr w:rsidR="0084491E" w:rsidSect="00F273D6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3F9AB17" w14:textId="77777777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加熱方法：間接加熱</w:t>
      </w:r>
    </w:p>
    <w:p w14:paraId="3C254D00" w14:textId="77777777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蒸気圧力：0.8MPag</w:t>
      </w:r>
    </w:p>
    <w:p w14:paraId="7E07C2F3" w14:textId="77777777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蒸気流量：2,000kg/h</w:t>
      </w:r>
    </w:p>
    <w:p w14:paraId="0ACEEF33" w14:textId="77777777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蒸気配管：200m相当</w:t>
      </w:r>
    </w:p>
    <w:p w14:paraId="3FBB2203" w14:textId="77777777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蒸気単価：7円/kg</w:t>
      </w:r>
    </w:p>
    <w:p w14:paraId="3C8FF3BF" w14:textId="0914A68F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ドレン単価：1.75円/kg</w:t>
      </w:r>
    </w:p>
    <w:p w14:paraId="29C1A18B" w14:textId="77777777" w:rsid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  <w:b/>
          <w:bCs/>
        </w:rPr>
        <w:sectPr w:rsidR="0084491E" w:rsidSect="0084491E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4CE9CF25" w14:textId="77777777" w:rsid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</w:p>
    <w:p w14:paraId="17734DF8" w14:textId="7422A588" w:rsidR="0084491E" w:rsidRPr="0084491E" w:rsidRDefault="0084491E" w:rsidP="0084491E">
      <w:pPr>
        <w:pStyle w:val="a9"/>
        <w:widowControl/>
        <w:numPr>
          <w:ilvl w:val="0"/>
          <w:numId w:val="3"/>
        </w:numPr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ドレン量</w:t>
      </w:r>
      <w:r w:rsidRPr="0084491E"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  <w:u w:val="single"/>
        </w:rPr>
        <w:tab/>
      </w:r>
      <w:r w:rsidR="00F67121">
        <w:rPr>
          <w:rFonts w:ascii="メイリオ" w:eastAsia="メイリオ" w:hAnsi="メイリオ"/>
          <w:u w:val="single"/>
        </w:rPr>
        <w:t>2000</w:t>
      </w:r>
      <w:r w:rsidRPr="0084491E">
        <w:rPr>
          <w:rFonts w:ascii="メイリオ" w:eastAsia="メイリオ" w:hAnsi="メイリオ" w:hint="eastAsia"/>
          <w:u w:val="single"/>
        </w:rPr>
        <w:t xml:space="preserve">         kg/h</w:t>
      </w:r>
      <w:r w:rsidRPr="0084491E"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</w:rPr>
        <w:tab/>
      </w:r>
    </w:p>
    <w:p w14:paraId="3D82E571" w14:textId="4E2B7A42" w:rsidR="0084491E" w:rsidRPr="0084491E" w:rsidRDefault="0084491E" w:rsidP="0084491E">
      <w:pPr>
        <w:pStyle w:val="a9"/>
        <w:widowControl/>
        <w:numPr>
          <w:ilvl w:val="0"/>
          <w:numId w:val="3"/>
        </w:numPr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蒸気使用がこのラインのみの場合、ドレン回収量は全体の何％相当になるか？</w:t>
      </w:r>
    </w:p>
    <w:p w14:paraId="4D9714A5" w14:textId="694E6B16" w:rsidR="0084491E" w:rsidRPr="0084491E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  <w:u w:val="single"/>
        </w:rPr>
        <w:tab/>
      </w:r>
      <w:r w:rsidRPr="0084491E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/>
          <w:u w:val="single"/>
        </w:rPr>
        <w:t>100</w:t>
      </w:r>
      <w:r w:rsidRPr="0084491E">
        <w:rPr>
          <w:rFonts w:ascii="メイリオ" w:eastAsia="メイリオ" w:hAnsi="メイリオ" w:hint="eastAsia"/>
          <w:u w:val="single"/>
        </w:rPr>
        <w:t xml:space="preserve">            </w:t>
      </w:r>
      <w:r>
        <w:rPr>
          <w:rFonts w:ascii="メイリオ" w:eastAsia="メイリオ" w:hAnsi="メイリオ" w:hint="eastAsia"/>
          <w:u w:val="single"/>
        </w:rPr>
        <w:t>%</w:t>
      </w:r>
    </w:p>
    <w:p w14:paraId="61A9070A" w14:textId="3AB3A475" w:rsidR="0084491E" w:rsidRPr="0084491E" w:rsidRDefault="0084491E" w:rsidP="0084491E">
      <w:pPr>
        <w:pStyle w:val="a9"/>
        <w:widowControl/>
        <w:numPr>
          <w:ilvl w:val="0"/>
          <w:numId w:val="3"/>
        </w:numPr>
        <w:spacing w:line="0" w:lineRule="atLeast"/>
        <w:jc w:val="left"/>
        <w:rPr>
          <w:rFonts w:ascii="メイリオ" w:eastAsia="メイリオ" w:hAnsi="メイリオ"/>
        </w:rPr>
      </w:pPr>
      <w:r w:rsidRPr="0084491E">
        <w:rPr>
          <w:rFonts w:ascii="メイリオ" w:eastAsia="メイリオ" w:hAnsi="メイリオ" w:hint="eastAsia"/>
        </w:rPr>
        <w:t>年間2500時間稼働の場合の省エネ金額</w:t>
      </w:r>
    </w:p>
    <w:p w14:paraId="47586174" w14:textId="16D581E3" w:rsidR="0084491E" w:rsidRPr="00F67121" w:rsidRDefault="0084491E" w:rsidP="0084491E">
      <w:pPr>
        <w:widowControl/>
        <w:spacing w:line="0" w:lineRule="atLeast"/>
        <w:jc w:val="lef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F273D6">
        <w:rPr>
          <w:rFonts w:ascii="メイリオ" w:eastAsia="メイリオ" w:hAnsi="メイリオ"/>
          <w:u w:val="single"/>
        </w:rPr>
        <w:tab/>
      </w:r>
      <w:r w:rsidRPr="00F273D6">
        <w:rPr>
          <w:rFonts w:ascii="メイリオ" w:eastAsia="メイリオ" w:hAnsi="メイリオ" w:hint="eastAsia"/>
          <w:u w:val="single"/>
        </w:rPr>
        <w:t xml:space="preserve"> </w:t>
      </w:r>
      <w:r w:rsidR="00F67121">
        <w:rPr>
          <w:rFonts w:ascii="メイリオ" w:eastAsia="メイリオ" w:hAnsi="メイリオ"/>
          <w:u w:val="single"/>
        </w:rPr>
        <w:t>8,750,000</w:t>
      </w:r>
      <w:r w:rsidRPr="00F273D6">
        <w:rPr>
          <w:rFonts w:ascii="メイリオ" w:eastAsia="メイリオ" w:hAnsi="メイリオ" w:hint="eastAsia"/>
          <w:u w:val="single"/>
        </w:rPr>
        <w:t xml:space="preserve">   </w:t>
      </w:r>
      <w:r>
        <w:rPr>
          <w:rFonts w:ascii="メイリオ" w:eastAsia="メイリオ" w:hAnsi="メイリオ" w:hint="eastAsia"/>
          <w:u w:val="single"/>
        </w:rPr>
        <w:t>円</w:t>
      </w:r>
    </w:p>
    <w:p w14:paraId="3382515D" w14:textId="77777777" w:rsidR="0084491E" w:rsidRDefault="0084491E" w:rsidP="0084491E">
      <w:pPr>
        <w:widowControl/>
        <w:jc w:val="left"/>
        <w:rPr>
          <w:rFonts w:ascii="メイリオ" w:eastAsia="メイリオ" w:hAnsi="メイリオ"/>
        </w:rPr>
      </w:pPr>
    </w:p>
    <w:p w14:paraId="55558ADA" w14:textId="5BB44DB7" w:rsidR="00D8535D" w:rsidRPr="00D8535D" w:rsidRDefault="00D8535D" w:rsidP="00D8535D">
      <w:pPr>
        <w:spacing w:line="0" w:lineRule="atLeast"/>
        <w:rPr>
          <w:rFonts w:ascii="メイリオ" w:eastAsia="メイリオ" w:hAnsi="メイリオ"/>
          <w:b/>
          <w:bCs/>
        </w:rPr>
      </w:pPr>
      <w:r w:rsidRPr="00D8535D">
        <w:rPr>
          <w:rFonts w:ascii="メイリオ" w:eastAsia="メイリオ" w:hAnsi="メイリオ" w:hint="eastAsia"/>
          <w:b/>
          <w:bCs/>
        </w:rPr>
        <w:t>蒸気を「</w:t>
      </w:r>
      <w:r>
        <w:rPr>
          <w:rFonts w:ascii="メイリオ" w:eastAsia="メイリオ" w:hAnsi="メイリオ" w:hint="eastAsia"/>
          <w:b/>
          <w:bCs/>
        </w:rPr>
        <w:t>つかう</w:t>
      </w:r>
      <w:r w:rsidRPr="00D8535D">
        <w:rPr>
          <w:rFonts w:ascii="メイリオ" w:eastAsia="メイリオ" w:hAnsi="メイリオ" w:hint="eastAsia"/>
          <w:b/>
          <w:bCs/>
        </w:rPr>
        <w:t>」</w:t>
      </w:r>
    </w:p>
    <w:p w14:paraId="4DBC9DBE" w14:textId="6FC66953" w:rsidR="00D8535D" w:rsidRDefault="00D8535D" w:rsidP="00D8535D">
      <w:pPr>
        <w:pStyle w:val="a9"/>
        <w:numPr>
          <w:ilvl w:val="0"/>
          <w:numId w:val="1"/>
        </w:num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蒸気の使用量</w:t>
      </w:r>
    </w:p>
    <w:p w14:paraId="45CE0F72" w14:textId="77777777" w:rsidR="00D8535D" w:rsidRPr="00D8535D" w:rsidRDefault="00D8535D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  <w:u w:val="single"/>
        </w:rPr>
        <w:t>前提条件</w:t>
      </w:r>
    </w:p>
    <w:p w14:paraId="57D58B32" w14:textId="77777777" w:rsidR="00D8535D" w:rsidRDefault="00D8535D" w:rsidP="00D8535D">
      <w:pPr>
        <w:spacing w:line="0" w:lineRule="atLeast"/>
        <w:rPr>
          <w:rFonts w:ascii="メイリオ" w:eastAsia="メイリオ" w:hAnsi="メイリオ"/>
        </w:rPr>
        <w:sectPr w:rsidR="00D8535D" w:rsidSect="00F273D6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D336973" w14:textId="77777777" w:rsidR="00D8535D" w:rsidRPr="00D8535D" w:rsidRDefault="00D8535D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加熱前温度：15℃</w:t>
      </w:r>
    </w:p>
    <w:p w14:paraId="08611CE0" w14:textId="77777777" w:rsidR="00D8535D" w:rsidRPr="00D8535D" w:rsidRDefault="00D8535D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加熱後温度：60℃</w:t>
      </w:r>
    </w:p>
    <w:p w14:paraId="109D646A" w14:textId="77777777" w:rsidR="00D8535D" w:rsidRPr="00D8535D" w:rsidRDefault="00D8535D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比熱　　　：4.19kJ/kg℃</w:t>
      </w:r>
    </w:p>
    <w:p w14:paraId="01220257" w14:textId="77777777" w:rsidR="00D8535D" w:rsidRPr="00D8535D" w:rsidRDefault="00D8535D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被加熱流量：1,000kg/h</w:t>
      </w:r>
    </w:p>
    <w:p w14:paraId="10C07031" w14:textId="77777777" w:rsidR="00D8535D" w:rsidRPr="00D8535D" w:rsidRDefault="00D8535D" w:rsidP="00D8535D">
      <w:pPr>
        <w:spacing w:line="0" w:lineRule="atLeas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蒸気圧力　：0.2MPag</w:t>
      </w:r>
    </w:p>
    <w:p w14:paraId="3649E8B0" w14:textId="77777777" w:rsidR="00D8535D" w:rsidRDefault="00D8535D" w:rsidP="00D8535D">
      <w:pPr>
        <w:widowControl/>
        <w:spacing w:line="0" w:lineRule="atLeast"/>
        <w:jc w:val="left"/>
        <w:rPr>
          <w:rFonts w:ascii="メイリオ" w:eastAsia="メイリオ" w:hAnsi="メイリオ"/>
          <w:b/>
          <w:bCs/>
        </w:rPr>
        <w:sectPr w:rsidR="00D8535D" w:rsidSect="00D8535D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1132B7DC" w14:textId="77777777" w:rsidR="00D8535D" w:rsidRDefault="00D8535D" w:rsidP="00D8535D">
      <w:pPr>
        <w:widowControl/>
        <w:spacing w:line="0" w:lineRule="atLeast"/>
        <w:jc w:val="left"/>
        <w:rPr>
          <w:rFonts w:ascii="メイリオ" w:eastAsia="メイリオ" w:hAnsi="メイリオ"/>
          <w:b/>
          <w:bCs/>
        </w:rPr>
      </w:pPr>
    </w:p>
    <w:p w14:paraId="3CB3F5C5" w14:textId="09520E01" w:rsidR="00D8535D" w:rsidRPr="00D8535D" w:rsidRDefault="00D8535D" w:rsidP="00D8535D">
      <w:pPr>
        <w:pStyle w:val="a9"/>
        <w:widowControl/>
        <w:numPr>
          <w:ilvl w:val="0"/>
          <w:numId w:val="4"/>
        </w:numPr>
        <w:spacing w:line="0" w:lineRule="atLeast"/>
        <w:jc w:val="lef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水の加熱に必要な熱交換量</w:t>
      </w:r>
      <w:r w:rsidRPr="00D8535D"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Pr="0084491E">
        <w:rPr>
          <w:rFonts w:ascii="メイリオ" w:eastAsia="メイリオ" w:hAnsi="メイリオ"/>
          <w:u w:val="single"/>
        </w:rPr>
        <w:tab/>
      </w:r>
      <w:r w:rsidR="00F67121">
        <w:rPr>
          <w:rFonts w:ascii="メイリオ" w:eastAsia="メイリオ" w:hAnsi="メイリオ"/>
          <w:u w:val="single"/>
        </w:rPr>
        <w:t>52</w:t>
      </w:r>
      <w:r w:rsidRPr="0084491E">
        <w:rPr>
          <w:rFonts w:ascii="メイリオ" w:eastAsia="メイリオ" w:hAnsi="メイリオ" w:hint="eastAsia"/>
          <w:u w:val="single"/>
        </w:rPr>
        <w:t xml:space="preserve">             k</w:t>
      </w:r>
      <w:r>
        <w:rPr>
          <w:rFonts w:ascii="メイリオ" w:eastAsia="メイリオ" w:hAnsi="メイリオ" w:hint="eastAsia"/>
          <w:u w:val="single"/>
        </w:rPr>
        <w:t>W</w:t>
      </w:r>
    </w:p>
    <w:p w14:paraId="5EE86221" w14:textId="0497ACA4" w:rsidR="00D8535D" w:rsidRPr="00D8535D" w:rsidRDefault="00D8535D" w:rsidP="00D8535D">
      <w:pPr>
        <w:pStyle w:val="a9"/>
        <w:widowControl/>
        <w:numPr>
          <w:ilvl w:val="0"/>
          <w:numId w:val="4"/>
        </w:numPr>
        <w:spacing w:line="0" w:lineRule="atLeast"/>
        <w:jc w:val="left"/>
        <w:rPr>
          <w:rFonts w:ascii="メイリオ" w:eastAsia="メイリオ" w:hAnsi="メイリオ"/>
        </w:rPr>
      </w:pPr>
      <w:r w:rsidRPr="00D8535D">
        <w:rPr>
          <w:rFonts w:ascii="メイリオ" w:eastAsia="メイリオ" w:hAnsi="メイリオ" w:hint="eastAsia"/>
        </w:rPr>
        <w:t>加熱に必要な蒸気量</w:t>
      </w:r>
      <w:r w:rsidRPr="00D8535D">
        <w:rPr>
          <w:rFonts w:ascii="メイリオ" w:eastAsia="メイリオ" w:hAnsi="メイリオ"/>
        </w:rPr>
        <w:tab/>
      </w:r>
      <w:r w:rsidRPr="00D8535D">
        <w:rPr>
          <w:rFonts w:ascii="メイリオ" w:eastAsia="メイリオ" w:hAnsi="メイリオ"/>
        </w:rPr>
        <w:tab/>
      </w:r>
      <w:r w:rsidRPr="00D8535D">
        <w:rPr>
          <w:rFonts w:ascii="メイリオ" w:eastAsia="メイリオ" w:hAnsi="メイリオ"/>
        </w:rPr>
        <w:tab/>
      </w:r>
      <w:r w:rsidRPr="00D8535D">
        <w:rPr>
          <w:rFonts w:ascii="メイリオ" w:eastAsia="メイリオ" w:hAnsi="メイリオ"/>
        </w:rPr>
        <w:tab/>
      </w:r>
      <w:r w:rsidRPr="00D8535D">
        <w:rPr>
          <w:rFonts w:ascii="メイリオ" w:eastAsia="メイリオ" w:hAnsi="メイリオ"/>
          <w:u w:val="single"/>
        </w:rPr>
        <w:tab/>
      </w:r>
      <w:r w:rsidR="00370065">
        <w:rPr>
          <w:rFonts w:ascii="メイリオ" w:eastAsia="メイリオ" w:hAnsi="メイリオ"/>
          <w:u w:val="single"/>
        </w:rPr>
        <w:t>87.2</w:t>
      </w:r>
      <w:r w:rsidRPr="00D8535D">
        <w:rPr>
          <w:rFonts w:ascii="メイリオ" w:eastAsia="メイリオ" w:hAnsi="メイリオ" w:hint="eastAsia"/>
          <w:u w:val="single"/>
        </w:rPr>
        <w:t xml:space="preserve">        kg/h</w:t>
      </w:r>
    </w:p>
    <w:p w14:paraId="058EE0DF" w14:textId="77777777" w:rsidR="00D8535D" w:rsidRPr="00D8535D" w:rsidRDefault="00D8535D" w:rsidP="0084491E">
      <w:pPr>
        <w:widowControl/>
        <w:jc w:val="left"/>
        <w:rPr>
          <w:rFonts w:ascii="メイリオ" w:eastAsia="メイリオ" w:hAnsi="メイリオ"/>
        </w:rPr>
      </w:pPr>
    </w:p>
    <w:sectPr w:rsidR="00D8535D" w:rsidRPr="00D8535D" w:rsidSect="00F273D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9F613" w14:textId="77777777" w:rsidR="00CD7ABD" w:rsidRDefault="00CD7ABD" w:rsidP="004B33FC">
      <w:r>
        <w:separator/>
      </w:r>
    </w:p>
  </w:endnote>
  <w:endnote w:type="continuationSeparator" w:id="0">
    <w:p w14:paraId="0E933599" w14:textId="77777777" w:rsidR="00CD7ABD" w:rsidRDefault="00CD7ABD" w:rsidP="004B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EC33B" w14:textId="77777777" w:rsidR="00CD7ABD" w:rsidRDefault="00CD7ABD" w:rsidP="004B33FC">
      <w:r>
        <w:separator/>
      </w:r>
    </w:p>
  </w:footnote>
  <w:footnote w:type="continuationSeparator" w:id="0">
    <w:p w14:paraId="10FB73A1" w14:textId="77777777" w:rsidR="00CD7ABD" w:rsidRDefault="00CD7ABD" w:rsidP="004B3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2613"/>
    <w:multiLevelType w:val="hybridMultilevel"/>
    <w:tmpl w:val="BA8879C2"/>
    <w:lvl w:ilvl="0" w:tplc="2D125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77E6A"/>
    <w:multiLevelType w:val="hybridMultilevel"/>
    <w:tmpl w:val="335E202E"/>
    <w:lvl w:ilvl="0" w:tplc="5650B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DA117B"/>
    <w:multiLevelType w:val="hybridMultilevel"/>
    <w:tmpl w:val="F024281E"/>
    <w:lvl w:ilvl="0" w:tplc="AFE8E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0C4E95"/>
    <w:multiLevelType w:val="hybridMultilevel"/>
    <w:tmpl w:val="E1E823B6"/>
    <w:lvl w:ilvl="0" w:tplc="73980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D6"/>
    <w:rsid w:val="00370065"/>
    <w:rsid w:val="00376AE3"/>
    <w:rsid w:val="004B33FC"/>
    <w:rsid w:val="0063445C"/>
    <w:rsid w:val="006E6F5C"/>
    <w:rsid w:val="0084491E"/>
    <w:rsid w:val="00853829"/>
    <w:rsid w:val="009F0023"/>
    <w:rsid w:val="00A51B6F"/>
    <w:rsid w:val="00C7499F"/>
    <w:rsid w:val="00CD7ABD"/>
    <w:rsid w:val="00D8535D"/>
    <w:rsid w:val="00EC0151"/>
    <w:rsid w:val="00F273D6"/>
    <w:rsid w:val="00F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DE564"/>
  <w15:chartTrackingRefBased/>
  <w15:docId w15:val="{5940DB24-4A85-4E4A-AD96-BA83E26A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3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3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3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3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3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3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3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73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73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73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7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7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7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7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73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73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73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3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7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3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7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3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73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7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73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73D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449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B33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3FC"/>
  </w:style>
  <w:style w:type="paragraph" w:styleId="ac">
    <w:name w:val="footer"/>
    <w:basedOn w:val="a"/>
    <w:link w:val="ad"/>
    <w:uiPriority w:val="99"/>
    <w:unhideWhenUsed/>
    <w:rsid w:val="004B33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Shumpei Hosokawa (SXS JP)</dc:creator>
  <cp:keywords/>
  <dc:description/>
  <cp:lastModifiedBy>Kei Murakami (SXS JP)</cp:lastModifiedBy>
  <cp:revision>5</cp:revision>
  <cp:lastPrinted>2024-07-30T00:15:00Z</cp:lastPrinted>
  <dcterms:created xsi:type="dcterms:W3CDTF">2024-07-29T20:45:00Z</dcterms:created>
  <dcterms:modified xsi:type="dcterms:W3CDTF">2024-11-18T06:20:00Z</dcterms:modified>
</cp:coreProperties>
</file>